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ind w:left="284" w:right="248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AVALIAÇÃO DO DESEMPENHO DO PESSOAL DOCENTE</w:t>
      </w:r>
    </w:p>
    <w:p w:rsidR="00000000" w:rsidDel="00000000" w:rsidP="00000000" w:rsidRDefault="00000000" w:rsidRPr="00000000" w14:paraId="00000002">
      <w:pPr>
        <w:spacing w:after="120" w:before="120" w:lineRule="auto"/>
        <w:ind w:left="284" w:right="248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DESIGNAÇÃO DE AVALIADOR</w:t>
      </w:r>
    </w:p>
    <w:p w:rsidR="00000000" w:rsidDel="00000000" w:rsidP="00000000" w:rsidRDefault="00000000" w:rsidRPr="00000000" w14:paraId="00000003">
      <w:pPr>
        <w:spacing w:after="120" w:before="120" w:lineRule="auto"/>
        <w:ind w:left="284" w:right="248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ANO LETIVO /</w:t>
      </w:r>
    </w:p>
    <w:p w:rsidR="00000000" w:rsidDel="00000000" w:rsidP="00000000" w:rsidRDefault="00000000" w:rsidRPr="00000000" w14:paraId="00000004">
      <w:pPr>
        <w:ind w:left="284" w:right="248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284" w:right="24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25"/>
        <w:gridCol w:w="3330"/>
        <w:gridCol w:w="1710"/>
        <w:tblGridChange w:id="0">
          <w:tblGrid>
            <w:gridCol w:w="4125"/>
            <w:gridCol w:w="3330"/>
            <w:gridCol w:w="171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6">
            <w:pPr>
              <w:ind w:left="284" w:right="248" w:hanging="28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Departamento curricular de </w:t>
            </w:r>
            <w:bookmarkStart w:colFirst="0" w:colLast="0" w:name="bookmark=id.d11wunfi9lnw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60" w:before="60" w:lineRule="auto"/>
              <w:ind w:left="284" w:right="24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C">
            <w:pPr>
              <w:ind w:right="1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Eu, </w:t>
            </w:r>
            <w:bookmarkStart w:colFirst="0" w:colLast="0" w:name="bookmark=id.qtjjeuwe5ogh" w:id="1"/>
            <w:bookmarkEnd w:id="1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     , </w:t>
            </w:r>
            <w:bookmarkStart w:colFirst="0" w:colLast="0" w:name="bookmark=id.xbovyip2ls28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do Departamento, designo </w:t>
            </w:r>
            <w:bookmarkStart w:colFirst="0" w:colLast="0" w:name="bookmark=id.w9ir9rsnnd4q" w:id="3"/>
            <w:bookmarkEnd w:id="3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     , docente do grupo de recrutamento    , do </w:t>
            </w:r>
            <w:bookmarkStart w:colFirst="0" w:colLast="0" w:name="bookmark=id.y419fb42s8h" w:id="4"/>
            <w:bookmarkEnd w:id="4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   .º escalão, como </w:t>
            </w:r>
            <w:bookmarkStart w:colFirst="0" w:colLast="0" w:name="bookmark=id.1gdlf6smr1wq" w:id="5"/>
            <w:bookmarkEnd w:id="5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dos docentes abaixo, ao abrigo do previsto no n.º 1 do artigo 14.º do Decreto Regulamentar n.º 26/2012, de 21 de fevereiro, e de acordo com as regras do artigo 13.º da mesma legislação: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60" w:before="60" w:lineRule="auto"/>
              <w:ind w:left="284" w:right="24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2">
            <w:pPr>
              <w:spacing w:after="60" w:before="60" w:lineRule="auto"/>
              <w:ind w:left="284" w:right="24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Docente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60" w:before="60" w:lineRule="auto"/>
              <w:ind w:left="284" w:right="24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Situação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bookmarkStart w:colFirst="0" w:colLast="0" w:name="bookmark=id.wzaqdhzijx2a" w:id="6"/>
          <w:bookmarkEnd w:id="6"/>
          <w:p w:rsidR="00000000" w:rsidDel="00000000" w:rsidP="00000000" w:rsidRDefault="00000000" w:rsidRPr="00000000" w14:paraId="00000015">
            <w:pPr>
              <w:spacing w:after="60" w:before="60" w:lineRule="auto"/>
              <w:ind w:left="284" w:right="24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60" w:before="60" w:lineRule="auto"/>
              <w:ind w:left="284" w:right="249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8">
            <w:pPr>
              <w:spacing w:after="60" w:before="60" w:lineRule="auto"/>
              <w:ind w:left="284" w:right="24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60" w:before="60" w:lineRule="auto"/>
              <w:ind w:left="284" w:right="24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B">
            <w:pPr>
              <w:spacing w:after="60" w:before="60" w:lineRule="auto"/>
              <w:ind w:left="284" w:right="24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60" w:before="60" w:lineRule="auto"/>
              <w:ind w:left="284" w:right="24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E">
            <w:pPr>
              <w:spacing w:after="60" w:before="60" w:lineRule="auto"/>
              <w:ind w:left="284" w:right="24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60" w:before="60" w:lineRule="auto"/>
              <w:ind w:left="284" w:right="248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1">
            <w:pPr>
              <w:spacing w:after="60" w:before="60" w:lineRule="auto"/>
              <w:ind w:left="284" w:right="24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60" w:before="60" w:lineRule="auto"/>
              <w:ind w:left="284" w:right="248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4">
            <w:pPr>
              <w:spacing w:after="60" w:before="60" w:lineRule="auto"/>
              <w:ind w:left="284" w:right="24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60" w:before="60" w:lineRule="auto"/>
              <w:ind w:left="284" w:right="248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7">
            <w:pPr>
              <w:spacing w:after="60" w:before="60" w:lineRule="auto"/>
              <w:ind w:left="284" w:right="24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60" w:before="60" w:lineRule="auto"/>
              <w:ind w:left="284" w:right="248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A">
            <w:pPr>
              <w:spacing w:after="60" w:before="60" w:lineRule="auto"/>
              <w:ind w:left="284" w:right="24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60" w:before="60" w:lineRule="auto"/>
              <w:ind w:left="284" w:right="248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D">
            <w:pPr>
              <w:spacing w:after="60" w:before="60" w:lineRule="auto"/>
              <w:ind w:left="284" w:right="24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60" w:before="60" w:lineRule="auto"/>
              <w:ind w:left="284" w:right="248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0">
            <w:pPr>
              <w:spacing w:after="60" w:before="60" w:lineRule="auto"/>
              <w:ind w:left="284" w:right="24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60" w:before="60" w:lineRule="auto"/>
              <w:ind w:left="284" w:right="248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3">
            <w:pPr>
              <w:spacing w:after="60" w:before="60" w:lineRule="auto"/>
              <w:ind w:left="284" w:right="24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60" w:before="60" w:lineRule="auto"/>
              <w:ind w:left="284" w:right="248" w:firstLine="0"/>
              <w:jc w:val="center"/>
              <w:rPr>
                <w:rFonts w:ascii="Calibri" w:cs="Calibri" w:eastAsia="Calibri" w:hAnsi="Calibri"/>
              </w:rPr>
            </w:pPr>
            <w:bookmarkStart w:colFirst="0" w:colLast="0" w:name="_heading=h.1bjmz3z5pjk2" w:id="7"/>
            <w:bookmarkEnd w:id="7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60" w:before="60" w:lineRule="auto"/>
              <w:ind w:left="284" w:right="24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60" w:before="60" w:lineRule="auto"/>
              <w:ind w:left="284" w:right="248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3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60" w:before="60" w:lineRule="auto"/>
              <w:ind w:left="284" w:right="248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after="60" w:before="60" w:lineRule="auto"/>
              <w:ind w:right="24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Venda do Pinheiro,   //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bookmarkStart w:colFirst="0" w:colLast="0" w:name="bookmark=id.gdwi0jwv2njk" w:id="8"/>
          <w:bookmarkEnd w:id="8"/>
          <w:p w:rsidR="00000000" w:rsidDel="00000000" w:rsidP="00000000" w:rsidRDefault="00000000" w:rsidRPr="00000000" w14:paraId="0000003F">
            <w:pPr>
              <w:ind w:left="50" w:right="24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60" w:before="60" w:lineRule="auto"/>
              <w:ind w:left="284" w:right="248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bookmarkStart w:colFirst="0" w:colLast="0" w:name="bookmark=id.2sxjwoco2vd1" w:id="9"/>
          <w:bookmarkEnd w:id="9"/>
          <w:p w:rsidR="00000000" w:rsidDel="00000000" w:rsidP="00000000" w:rsidRDefault="00000000" w:rsidRPr="00000000" w14:paraId="00000042">
            <w:pPr>
              <w:ind w:left="50" w:right="24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60" w:before="60" w:lineRule="auto"/>
              <w:ind w:left="284" w:right="248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ind w:left="284" w:right="248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709" w:top="1384" w:left="709" w:right="707" w:header="570" w:footer="2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rebuchet MS"/>
  <w:font w:name="Wingdings 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color="59595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Quinta do Mucharro </w:t>
    </w:r>
    <w:r w:rsidDel="00000000" w:rsidR="00000000" w:rsidRPr="00000000">
      <w:rPr>
        <w:rFonts w:ascii="Wingdings 2" w:cs="Wingdings 2" w:eastAsia="Wingdings 2" w:hAnsi="Wingdings 2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⚫</w:t>
    </w: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2665-569 Venda do Pinheiro </w:t>
    </w:r>
    <w:r w:rsidDel="00000000" w:rsidR="00000000" w:rsidRPr="00000000">
      <w:rPr>
        <w:rFonts w:ascii="Wingdings 2" w:cs="Wingdings 2" w:eastAsia="Wingdings 2" w:hAnsi="Wingdings 2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⚫</w:t>
    </w: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Telefone: 219 663 060 </w:t>
    </w:r>
    <w:r w:rsidDel="00000000" w:rsidR="00000000" w:rsidRPr="00000000">
      <w:rPr>
        <w:rFonts w:ascii="Wingdings 2" w:cs="Wingdings 2" w:eastAsia="Wingdings 2" w:hAnsi="Wingdings 2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⚫</w:t>
    </w: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aevp@aevp.net</w:t>
    </w:r>
  </w:p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jc w:val="right"/>
      <w:rPr>
        <w:rFonts w:ascii="Trebuchet MS" w:cs="Trebuchet MS" w:eastAsia="Trebuchet MS" w:hAnsi="Trebuchet MS"/>
        <w:b w:val="1"/>
        <w:sz w:val="20"/>
        <w:szCs w:val="20"/>
      </w:rPr>
    </w:pPr>
    <w:r w:rsidDel="00000000" w:rsidR="00000000" w:rsidRPr="00000000">
      <w:rPr>
        <w:rtl w:val="0"/>
      </w:rPr>
      <w:tab/>
      <w:tab/>
      <w:tab/>
    </w:r>
    <w:r w:rsidDel="00000000" w:rsidR="00000000" w:rsidRPr="00000000">
      <w:rPr>
        <w:rFonts w:ascii="Trebuchet MS" w:cs="Trebuchet MS" w:eastAsia="Trebuchet MS" w:hAnsi="Trebuchet MS"/>
        <w:b w:val="1"/>
        <w:sz w:val="20"/>
        <w:szCs w:val="20"/>
        <w:rtl w:val="0"/>
      </w:rPr>
      <w:t xml:space="preserve">Agrupamento de Escolas Venda do Pinheiro - 121423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2943099</wp:posOffset>
          </wp:positionH>
          <wp:positionV relativeFrom="paragraph">
            <wp:posOffset>-57149</wp:posOffset>
          </wp:positionV>
          <wp:extent cx="470831" cy="467932"/>
          <wp:effectExtent b="0" l="0" r="0" t="0"/>
          <wp:wrapNone/>
          <wp:docPr descr="logo pequeno JPEG.jpg" id="7" name="image2.jpg"/>
          <a:graphic>
            <a:graphicData uri="http://schemas.openxmlformats.org/drawingml/2006/picture">
              <pic:pic>
                <pic:nvPicPr>
                  <pic:cNvPr descr="logo pequeno JPEG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0831" cy="46793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-17213</wp:posOffset>
          </wp:positionH>
          <wp:positionV relativeFrom="paragraph">
            <wp:posOffset>-59208</wp:posOffset>
          </wp:positionV>
          <wp:extent cx="2472570" cy="432486"/>
          <wp:effectExtent b="0" l="0" r="0" t="0"/>
          <wp:wrapNone/>
          <wp:docPr descr="ME_logo2024_horizontal.png" id="8" name="image1.png"/>
          <a:graphic>
            <a:graphicData uri="http://schemas.openxmlformats.org/drawingml/2006/picture">
              <pic:pic>
                <pic:nvPicPr>
                  <pic:cNvPr descr="ME_logo2024_horizontal.png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72570" cy="43248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9">
    <w:pPr>
      <w:pBdr>
        <w:bottom w:color="000000" w:space="1" w:sz="4" w:val="single"/>
      </w:pBdr>
      <w:jc w:val="right"/>
      <w:rPr>
        <w:rFonts w:ascii="Trebuchet MS" w:cs="Trebuchet MS" w:eastAsia="Trebuchet MS" w:hAnsi="Trebuchet MS"/>
        <w:sz w:val="20"/>
        <w:szCs w:val="20"/>
      </w:rPr>
    </w:pPr>
    <w:r w:rsidDel="00000000" w:rsidR="00000000" w:rsidRPr="00000000">
      <w:rPr>
        <w:rFonts w:ascii="Trebuchet MS" w:cs="Trebuchet MS" w:eastAsia="Trebuchet MS" w:hAnsi="Trebuchet MS"/>
        <w:b w:val="1"/>
        <w:sz w:val="20"/>
        <w:szCs w:val="20"/>
        <w:rtl w:val="0"/>
      </w:rPr>
      <w:tab/>
      <w:tab/>
      <w:tab/>
      <w:tab/>
    </w:r>
    <w:r w:rsidDel="00000000" w:rsidR="00000000" w:rsidRPr="00000000">
      <w:rPr>
        <w:rFonts w:ascii="Trebuchet MS" w:cs="Trebuchet MS" w:eastAsia="Trebuchet MS" w:hAnsi="Trebuchet MS"/>
        <w:b w:val="1"/>
        <w:rtl w:val="0"/>
      </w:rPr>
      <w:tab/>
      <w:tab/>
      <w:tab/>
      <w:tab/>
      <w:t xml:space="preserve"> </w:t>
    </w:r>
    <w:r w:rsidDel="00000000" w:rsidR="00000000" w:rsidRPr="00000000">
      <w:rPr>
        <w:rFonts w:ascii="Trebuchet MS" w:cs="Trebuchet MS" w:eastAsia="Trebuchet MS" w:hAnsi="Trebuchet MS"/>
        <w:b w:val="1"/>
        <w:sz w:val="20"/>
        <w:szCs w:val="20"/>
        <w:rtl w:val="0"/>
      </w:rPr>
      <w:t xml:space="preserve">Escola Básica da Venda do Pinheiro – 344588</w:t>
    </w:r>
    <w:r w:rsidDel="00000000" w:rsidR="00000000" w:rsidRPr="00000000">
      <w:rPr>
        <w:rFonts w:ascii="Trebuchet MS" w:cs="Trebuchet MS" w:eastAsia="Trebuchet MS" w:hAnsi="Trebuchet MS"/>
        <w:color w:val="595959"/>
        <w:sz w:val="20"/>
        <w:szCs w:val="20"/>
        <w:rtl w:val="0"/>
      </w:rPr>
      <w:tab/>
      <w:tab/>
      <w:tab/>
      <w:tab/>
      <w:tab/>
      <w:tab/>
    </w:r>
    <w:r w:rsidDel="00000000" w:rsidR="00000000" w:rsidRPr="00000000">
      <w:rPr>
        <w:rFonts w:ascii="Trebuchet MS" w:cs="Trebuchet MS" w:eastAsia="Trebuchet MS" w:hAnsi="Trebuchet MS"/>
        <w:sz w:val="20"/>
        <w:szCs w:val="20"/>
        <w:rtl w:val="0"/>
      </w:rPr>
      <w:t xml:space="preserve">______________________________________________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arcter"/>
    <w:uiPriority w:val="99"/>
    <w:semiHidden w:val="1"/>
    <w:unhideWhenUsed w:val="1"/>
    <w:rsid w:val="00F36E7C"/>
    <w:rPr>
      <w:rFonts w:ascii="Tahoma" w:cs="Tahoma" w:hAnsi="Tahoma"/>
      <w:sz w:val="16"/>
      <w:szCs w:val="16"/>
    </w:rPr>
  </w:style>
  <w:style w:type="character" w:styleId="TextodebaloCarcter" w:customStyle="1">
    <w:name w:val="Texto de balão Carácter"/>
    <w:basedOn w:val="Tipodeletrapredefinidodopargrafo"/>
    <w:link w:val="Textodebalo"/>
    <w:uiPriority w:val="99"/>
    <w:semiHidden w:val="1"/>
    <w:rsid w:val="00F36E7C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 w:val="1"/>
    <w:rsid w:val="00842E60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Cs w:val="22"/>
      <w:lang w:eastAsia="en-US"/>
    </w:rPr>
  </w:style>
  <w:style w:type="character" w:styleId="CabealhoCarcter" w:customStyle="1">
    <w:name w:val="Cabeçalho Carácter"/>
    <w:basedOn w:val="Tipodeletrapredefinidodopargrafo"/>
    <w:link w:val="Cabealho"/>
    <w:uiPriority w:val="99"/>
    <w:rsid w:val="00842E60"/>
  </w:style>
  <w:style w:type="paragraph" w:styleId="Rodap">
    <w:name w:val="footer"/>
    <w:basedOn w:val="Normal"/>
    <w:link w:val="RodapCarcter"/>
    <w:uiPriority w:val="99"/>
    <w:unhideWhenUsed w:val="1"/>
    <w:rsid w:val="00842E60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Cs w:val="22"/>
      <w:lang w:eastAsia="en-US"/>
    </w:rPr>
  </w:style>
  <w:style w:type="character" w:styleId="RodapCarcter" w:customStyle="1">
    <w:name w:val="Rodapé Carácter"/>
    <w:basedOn w:val="Tipodeletrapredefinidodopargrafo"/>
    <w:link w:val="Rodap"/>
    <w:uiPriority w:val="99"/>
    <w:rsid w:val="00842E60"/>
  </w:style>
  <w:style w:type="character" w:styleId="Hiperligao">
    <w:name w:val="Hyperlink"/>
    <w:basedOn w:val="Tipodeletrapredefinidodopargrafo"/>
    <w:uiPriority w:val="99"/>
    <w:unhideWhenUsed w:val="1"/>
    <w:rsid w:val="00636337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2C0961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TextodoMarcadordePosio">
    <w:name w:val="Placeholder Text"/>
    <w:basedOn w:val="Tipodeletrapredefinidodopargrafo"/>
    <w:uiPriority w:val="99"/>
    <w:semiHidden w:val="1"/>
    <w:rsid w:val="002C0961"/>
    <w:rPr>
      <w:color w:val="808080"/>
    </w:rPr>
  </w:style>
  <w:style w:type="paragraph" w:styleId="NormalWeb">
    <w:name w:val="Normal (Web)"/>
    <w:basedOn w:val="Normal"/>
    <w:uiPriority w:val="99"/>
    <w:rsid w:val="00C40A08"/>
    <w:pPr>
      <w:spacing w:after="100" w:afterAutospacing="1" w:before="100" w:beforeAutospacing="1"/>
    </w:pPr>
    <w:rPr>
      <w:rFonts w:ascii="Times New Roman" w:hAnsi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 w:val="1"/>
    <w:rsid w:val="00C40A08"/>
    <w:rPr>
      <w:b w:val="1"/>
      <w:bCs w:val="1"/>
    </w:rPr>
  </w:style>
  <w:style w:type="paragraph" w:styleId="PargrafodaLista">
    <w:name w:val="List Paragraph"/>
    <w:basedOn w:val="Normal"/>
    <w:uiPriority w:val="34"/>
    <w:qFormat w:val="1"/>
    <w:rsid w:val="0052187F"/>
    <w:pPr>
      <w:spacing w:after="200" w:line="276" w:lineRule="auto"/>
      <w:ind w:left="720"/>
      <w:contextualSpacing w:val="1"/>
    </w:pPr>
    <w:rPr>
      <w:rFonts w:asciiTheme="minorHAnsi" w:cstheme="minorBidi" w:eastAsiaTheme="minorHAnsi" w:hAnsiTheme="minorHAnsi"/>
      <w:szCs w:val="22"/>
      <w:lang w:eastAsia="en-US"/>
    </w:rPr>
  </w:style>
  <w:style w:type="character" w:styleId="apple-converted-space" w:customStyle="1">
    <w:name w:val="apple-converted-space"/>
    <w:basedOn w:val="Tipodeletrapredefinidodopargrafo"/>
    <w:rsid w:val="00951D9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ajD5Wt8o4D5iP4IdSASo1G6Lng==">CgMxLjAyD2lkLmQxMXd1bmZpOWxudzIPaWQucXRqamV1d2U1b2doMg9pZC54Ym92eWlwMmxzMjgyD2lkLnc5aXI5cnNubmQ0cTIOaWQueTQxOWZiNDJzOGgyD2lkLjFnZGxmNnNtcjF3cTIPaWQud3phcWRoemlqeDJhMg5oLjFiam16M3o1cGprMjIPaWQuZ2R3aTBqd3YybmprMg9pZC4yc3hqd29jbzJ2ZDE4AHIhMVBhS2dwSVlXTHBlRkxhT0p2cGpOSUI3ZDdTanMwMz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2024-08-09T13:42:00Z</dcterms:created>
  <dc:creator>Filipa Carvalho</dc:creator>
</cp:coreProperties>
</file>